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Gang</w:t>
            </w:r>
          </w:p>
          <w:p>
            <w:pPr>
              <w:spacing w:before="0" w:after="0" w:line="240" w:lineRule="auto"/>
            </w:pPr>
            <w:r>
              <w:t>OG</w:t>
            </w:r>
          </w:p>
        </w:tc>
        <w:tc>
          <w:p>
            <w:pPr>
              <w:spacing w:before="0" w:after="0" w:line="240" w:lineRule="auto"/>
            </w:pPr>
            <w:r>
              <w:t>Kamin</w:t>
            </w:r>
          </w:p>
        </w:tc>
        <w:tc>
          <w:p>
            <w:pPr>
              <w:spacing w:before="0" w:after="0" w:line="240" w:lineRule="auto"/>
            </w:pPr>
            <w:r>
              <w:t>Verputzt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413058632" name="59ef7140-e564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8220625" name="59ef7140-e564-11f0-9717-e5ab69477e0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(elastische) Bodenbeläge inkl. 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545848271" name="6e83d830-e564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0986662" name="6e83d830-e564-11f0-9717-e5ab69477e0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OG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908851"/>
                  <wp:effectExtent l="0" t="0" r="0" b="0"/>
                  <wp:docPr id="160379765" name="7b7179d0-e564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0635897" name="7b7179d0-e564-11f0-9717-e5ab69477e0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908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537826767" name="9dd11bb0-e565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1567538" name="9dd11bb0-e565-11f0-9717-e5ab69477e0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EG/OG</w:t>
            </w:r>
          </w:p>
        </w:tc>
        <w:tc>
          <w:p>
            <w:pPr>
              <w:spacing w:before="0" w:after="0" w:line="240" w:lineRule="auto"/>
            </w:pPr>
            <w:r>
              <w:t>Elektrospeicherofen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386616609" name="a402e9b0-e564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1032841" name="a402e9b0-e564-11f0-9717-e5ab69477e0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Herd</w:t>
            </w:r>
          </w:p>
        </w:tc>
        <w:tc>
          <w:p>
            <w:pPr>
              <w:spacing w:before="0" w:after="0" w:line="240" w:lineRule="auto"/>
            </w:pPr>
            <w:r>
              <w:t>Schnur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071155033" name="844753d0-e565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18396030" name="844753d0-e565-11f0-9717-e5ab69477e0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Verdacht auf weitere Asbestbefunde im innern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Gang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908851"/>
                  <wp:effectExtent l="0" t="0" r="0" b="0"/>
                  <wp:docPr id="1387763646" name="b55e7750-e565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95797888" name="b55e7750-e565-11f0-9717-e5ab69477e0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908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526473650" name="14014da0-e566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06493758" name="14014da0-e566-11f0-9717-e5ab69477e01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Spühlbecken</w:t>
            </w:r>
          </w:p>
        </w:tc>
        <w:tc>
          <w:p>
            <w:pPr>
              <w:spacing w:before="0" w:after="0" w:line="240" w:lineRule="auto"/>
            </w:pPr>
            <w:r>
              <w:t>Antidröhnbeschichtung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663357741" name="06e3e970-e566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1156256" name="06e3e970-e566-11f0-9717-e5ab69477e01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Kachelofen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90840983" name="bdd1c980-e567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7941640" name="bdd1c980-e567-11f0-9717-e5ab69477e01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Verdacht auf LAP/AZ/Schnüre im innern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Fenster</w:t>
            </w:r>
          </w:p>
        </w:tc>
        <w:tc>
          <w:p>
            <w:pPr>
              <w:spacing w:before="0" w:after="0" w:line="240" w:lineRule="auto"/>
            </w:pPr>
            <w:r>
              <w:t>Fenster- und Anschlagkitt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796916953" name="cc692380-e567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0001437" name="cc692380-e567-11f0-9717-e5ab69477e01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940953249" name="06a45d80-e568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8570132" name="06a45d80-e568-11f0-9717-e5ab69477e01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Fassadensockel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660027105" name="f76869a0-e568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96616930" name="f76869a0-e568-11f0-9717-e5ab69477e01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Gartenhaus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834731204" name="ad98bb80-e569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7111187" name="ad98bb80-e569-11f0-9717-e5ab69477e01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gesamtes Haus</w:t>
            </w:r>
          </w:p>
          <w:p>
            <w:pPr>
              <w:spacing w:before="0" w:after="0" w:line="240" w:lineRule="auto"/>
            </w:pPr>
            <w:r>
              <w:t>innen/aussen</w:t>
            </w:r>
          </w:p>
        </w:tc>
        <w:tc>
          <w:p>
            <w:pPr>
              <w:spacing w:before="0" w:after="0" w:line="240" w:lineRule="auto"/>
            </w:pPr>
            <w:r>
              <w:t>sämtliche Holzbauteile</w:t>
            </w:r>
          </w:p>
        </w:tc>
        <w:tc>
          <w:p>
            <w:pPr>
              <w:spacing w:before="0" w:after="0" w:line="240" w:lineRule="auto"/>
            </w:pPr>
            <w:r>
              <w:t>Holzschutzmittel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732946541" name="057732b0-e569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5912698" name="057732b0-e569-11f0-9717-e5ab69477e01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Holzschutzmittel</w:t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>EG-DG</w:t>
            </w:r>
          </w:p>
        </w:tc>
        <w:tc>
          <w:p>
            <w:pPr>
              <w:spacing w:before="0" w:after="0" w:line="240" w:lineRule="auto"/>
            </w:pPr>
            <w:r>
              <w:t>Fassade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628627441" name="93517000-e569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9787048" name="93517000-e569-11f0-9717-e5ab69477e01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2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Rütistrasse 1, 8877 Murg</w:t>
          </w:r>
        </w:p>
        <w:p>
          <w:pPr>
            <w:spacing w:before="0" w:after="0"/>
          </w:pPr>
          <w:r>
            <w:t>648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footer.xml" Type="http://schemas.openxmlformats.org/officeDocument/2006/relationships/footer" Id="rId2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